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B283" w14:textId="77777777" w:rsidR="003A234D" w:rsidRPr="003A234D" w:rsidRDefault="003A234D" w:rsidP="003A234D">
      <w:pPr>
        <w:spacing w:after="0"/>
        <w:rPr>
          <w:rFonts w:ascii="Arial" w:hAnsi="Arial" w:cs="Arial"/>
          <w:b/>
          <w:bCs/>
          <w:sz w:val="18"/>
          <w:szCs w:val="18"/>
          <w:lang w:val="en-US"/>
        </w:rPr>
      </w:pPr>
      <w:r w:rsidRPr="003A234D">
        <w:rPr>
          <w:rFonts w:ascii="Arial" w:hAnsi="Arial" w:cs="Arial"/>
          <w:b/>
          <w:bCs/>
          <w:sz w:val="18"/>
          <w:szCs w:val="18"/>
          <w:lang w:val="en-US"/>
        </w:rPr>
        <w:t>1. Rent</w:t>
      </w:r>
    </w:p>
    <w:p w14:paraId="46B3B489" w14:textId="500CE74E" w:rsidR="003A234D" w:rsidRPr="003A234D" w:rsidRDefault="003A234D" w:rsidP="003A234D">
      <w:pPr>
        <w:spacing w:after="0"/>
        <w:rPr>
          <w:rFonts w:ascii="Arial" w:hAnsi="Arial" w:cs="Arial"/>
          <w:sz w:val="18"/>
          <w:szCs w:val="18"/>
          <w:lang w:val="en-US"/>
        </w:rPr>
      </w:pPr>
      <w:r w:rsidRPr="003A234D">
        <w:rPr>
          <w:rFonts w:ascii="Arial" w:hAnsi="Arial" w:cs="Arial"/>
          <w:sz w:val="18"/>
          <w:szCs w:val="18"/>
          <w:lang w:val="en-US"/>
        </w:rPr>
        <w:t>1.1 The rent for the parking space must be paid monthly, concurrently with paying the rent for the apartment, on the second day of each calendar month. The terms of the rental agreement for the apartment apply also in cases of failure to pay the rent for the parking space.</w:t>
      </w:r>
    </w:p>
    <w:p w14:paraId="67CEAA83" w14:textId="3475B6B8" w:rsidR="003A234D" w:rsidRDefault="003A234D" w:rsidP="003A234D">
      <w:pPr>
        <w:spacing w:after="0"/>
        <w:rPr>
          <w:rFonts w:ascii="Arial" w:hAnsi="Arial" w:cs="Arial"/>
          <w:sz w:val="18"/>
          <w:szCs w:val="18"/>
          <w:lang w:val="en-US"/>
        </w:rPr>
      </w:pPr>
      <w:r w:rsidRPr="003A234D">
        <w:rPr>
          <w:rFonts w:ascii="Arial" w:hAnsi="Arial" w:cs="Arial"/>
          <w:sz w:val="18"/>
          <w:szCs w:val="18"/>
          <w:lang w:val="en-US"/>
        </w:rPr>
        <w:t>1.2 The landlord will have the right to review annually the amount of rent charged. As a rule, rent adjustments will be notified in writing along with written notification of the rent review for the apartment.</w:t>
      </w:r>
    </w:p>
    <w:p w14:paraId="22EF7BD9" w14:textId="77777777" w:rsidR="003A234D" w:rsidRPr="003A234D" w:rsidRDefault="003A234D" w:rsidP="003A234D">
      <w:pPr>
        <w:spacing w:after="0"/>
        <w:rPr>
          <w:rFonts w:ascii="Arial" w:hAnsi="Arial" w:cs="Arial"/>
          <w:sz w:val="18"/>
          <w:szCs w:val="18"/>
          <w:lang w:val="en-US"/>
        </w:rPr>
      </w:pPr>
    </w:p>
    <w:p w14:paraId="7E704B83" w14:textId="77777777" w:rsidR="003A234D" w:rsidRPr="003A234D" w:rsidRDefault="003A234D" w:rsidP="003A234D">
      <w:pPr>
        <w:spacing w:after="0"/>
        <w:rPr>
          <w:rFonts w:ascii="Arial" w:hAnsi="Arial" w:cs="Arial"/>
          <w:b/>
          <w:bCs/>
          <w:sz w:val="18"/>
          <w:szCs w:val="18"/>
          <w:lang w:val="en-US"/>
        </w:rPr>
      </w:pPr>
      <w:r w:rsidRPr="003A234D">
        <w:rPr>
          <w:rFonts w:ascii="Arial" w:hAnsi="Arial" w:cs="Arial"/>
          <w:b/>
          <w:bCs/>
          <w:sz w:val="18"/>
          <w:szCs w:val="18"/>
          <w:lang w:val="en-US"/>
        </w:rPr>
        <w:t>2. Use of parking spaces</w:t>
      </w:r>
    </w:p>
    <w:p w14:paraId="7016C1D5" w14:textId="2B37BDE4" w:rsidR="003A234D" w:rsidRPr="003A234D" w:rsidRDefault="003A234D" w:rsidP="003A234D">
      <w:pPr>
        <w:spacing w:after="0"/>
        <w:rPr>
          <w:rFonts w:ascii="Arial" w:hAnsi="Arial" w:cs="Arial"/>
          <w:sz w:val="18"/>
          <w:szCs w:val="18"/>
          <w:lang w:val="en-US"/>
        </w:rPr>
      </w:pPr>
      <w:r w:rsidRPr="003A234D">
        <w:rPr>
          <w:rFonts w:ascii="Arial" w:hAnsi="Arial" w:cs="Arial"/>
          <w:sz w:val="18"/>
          <w:szCs w:val="18"/>
          <w:lang w:val="en-US"/>
        </w:rPr>
        <w:t>2.1 The parking space may be used solely for the parking of a vehicle, as specified in section 2.2, used by the tenant or his or her family member.</w:t>
      </w:r>
    </w:p>
    <w:p w14:paraId="7218B4CD" w14:textId="0C50969F" w:rsidR="003A234D" w:rsidRPr="003A234D" w:rsidRDefault="003A234D" w:rsidP="003A234D">
      <w:pPr>
        <w:spacing w:after="0"/>
        <w:rPr>
          <w:rFonts w:ascii="Arial" w:hAnsi="Arial" w:cs="Arial"/>
          <w:sz w:val="18"/>
          <w:szCs w:val="18"/>
          <w:lang w:val="en-US"/>
        </w:rPr>
      </w:pPr>
      <w:r w:rsidRPr="003A234D">
        <w:rPr>
          <w:rFonts w:ascii="Arial" w:hAnsi="Arial" w:cs="Arial"/>
          <w:sz w:val="18"/>
          <w:szCs w:val="18"/>
          <w:lang w:val="en-US"/>
        </w:rPr>
        <w:t>2.2 The parking space may only be used to park currently registered passenger cars, estate cars and vans, as well as motorcycles (for example, the parking of lorries, caravans and unregistered vehicles is prohibited).</w:t>
      </w:r>
    </w:p>
    <w:p w14:paraId="15E407B3" w14:textId="77ADC3BA" w:rsidR="003A234D" w:rsidRPr="003A234D" w:rsidRDefault="003A234D" w:rsidP="003A234D">
      <w:pPr>
        <w:spacing w:after="0"/>
        <w:rPr>
          <w:rFonts w:ascii="Arial" w:hAnsi="Arial" w:cs="Arial"/>
          <w:sz w:val="18"/>
          <w:szCs w:val="18"/>
          <w:lang w:val="en-US"/>
        </w:rPr>
      </w:pPr>
      <w:r w:rsidRPr="003A234D">
        <w:rPr>
          <w:rFonts w:ascii="Arial" w:hAnsi="Arial" w:cs="Arial"/>
          <w:sz w:val="18"/>
          <w:szCs w:val="18"/>
          <w:lang w:val="en-US"/>
        </w:rPr>
        <w:t>2.3 The tenant's vehicle may be parked only in the parking space rented for the purpose, and not in any other areas under the control of the landlord.</w:t>
      </w:r>
    </w:p>
    <w:p w14:paraId="68080CEE" w14:textId="77777777" w:rsidR="003A234D" w:rsidRPr="003A234D" w:rsidRDefault="003A234D" w:rsidP="003A234D">
      <w:pPr>
        <w:spacing w:after="0"/>
        <w:rPr>
          <w:rFonts w:ascii="Arial" w:hAnsi="Arial" w:cs="Arial"/>
          <w:sz w:val="18"/>
          <w:szCs w:val="18"/>
          <w:lang w:val="en-US"/>
        </w:rPr>
      </w:pPr>
      <w:r w:rsidRPr="003A234D">
        <w:rPr>
          <w:rFonts w:ascii="Arial" w:hAnsi="Arial" w:cs="Arial"/>
          <w:sz w:val="18"/>
          <w:szCs w:val="18"/>
          <w:lang w:val="en-US"/>
        </w:rPr>
        <w:t>2.4 Mutual exchange of parking spaces may not be carried out without the approval of the landlord.</w:t>
      </w:r>
    </w:p>
    <w:p w14:paraId="468E4CD4" w14:textId="441E82BC" w:rsidR="003A234D" w:rsidRPr="003A234D" w:rsidRDefault="003A234D" w:rsidP="003A234D">
      <w:pPr>
        <w:spacing w:after="0"/>
        <w:rPr>
          <w:rFonts w:ascii="Arial" w:hAnsi="Arial" w:cs="Arial"/>
          <w:sz w:val="18"/>
          <w:szCs w:val="18"/>
          <w:lang w:val="en-US"/>
        </w:rPr>
      </w:pPr>
      <w:r w:rsidRPr="003A234D">
        <w:rPr>
          <w:rFonts w:ascii="Arial" w:hAnsi="Arial" w:cs="Arial"/>
          <w:sz w:val="18"/>
          <w:szCs w:val="18"/>
          <w:lang w:val="en-US"/>
        </w:rPr>
        <w:t>2.5 The tenant must keep the parking space in good order and comply with the housing rules and regulations in its use, including instructions and regulations issued by the landlord for maintaining public order.</w:t>
      </w:r>
    </w:p>
    <w:p w14:paraId="7FFEF422" w14:textId="0BA38505" w:rsidR="003A234D" w:rsidRDefault="003A234D" w:rsidP="003A234D">
      <w:pPr>
        <w:spacing w:after="0"/>
        <w:rPr>
          <w:rFonts w:ascii="Arial" w:hAnsi="Arial" w:cs="Arial"/>
          <w:sz w:val="18"/>
          <w:szCs w:val="18"/>
          <w:lang w:val="en-US"/>
        </w:rPr>
      </w:pPr>
      <w:r w:rsidRPr="003A234D">
        <w:rPr>
          <w:rFonts w:ascii="Arial" w:hAnsi="Arial" w:cs="Arial"/>
          <w:sz w:val="18"/>
          <w:szCs w:val="18"/>
          <w:lang w:val="en-US"/>
        </w:rPr>
        <w:t>2.6 The landlord has no liability for any damage to the vehicle occurring while it is in the parking space – nor for any disturbance preventing use of the parking space – unless caused by an act of negligence committed by the landlord.</w:t>
      </w:r>
    </w:p>
    <w:p w14:paraId="14E860EA" w14:textId="3ED27D28" w:rsidR="001B5CB0" w:rsidRPr="001B5CB0" w:rsidRDefault="0003567D" w:rsidP="003A234D">
      <w:pPr>
        <w:spacing w:after="0"/>
        <w:rPr>
          <w:rFonts w:ascii="Arial" w:hAnsi="Arial" w:cs="Arial"/>
          <w:sz w:val="18"/>
          <w:szCs w:val="18"/>
          <w:lang w:val="en-US"/>
        </w:rPr>
      </w:pPr>
      <w:r>
        <w:rPr>
          <w:rFonts w:ascii="Arial" w:hAnsi="Arial" w:cs="Arial"/>
          <w:sz w:val="18"/>
          <w:szCs w:val="18"/>
          <w:lang w:val="en-US"/>
        </w:rPr>
        <w:t xml:space="preserve">2.7 </w:t>
      </w:r>
      <w:r w:rsidR="001B5CB0" w:rsidRPr="001B5CB0">
        <w:rPr>
          <w:rFonts w:ascii="Arial" w:hAnsi="Arial" w:cs="Arial"/>
          <w:sz w:val="18"/>
          <w:szCs w:val="18"/>
          <w:shd w:val="clear" w:color="auto" w:fill="FFFFFF"/>
          <w:lang w:val="en-US"/>
        </w:rPr>
        <w:t>A parking space with a charging point is primarily rented to a resident who has a chargeable vehicle. A parking space with a Type2 charging point is primarily rented to a resident who has a fully electric vehicle. If necessary, another parking space can be assigned to a renter without a chargeable vehicle.</w:t>
      </w:r>
    </w:p>
    <w:p w14:paraId="3666BCED" w14:textId="77777777" w:rsidR="003A234D" w:rsidRPr="003A234D" w:rsidRDefault="003A234D" w:rsidP="003A234D">
      <w:pPr>
        <w:spacing w:after="0"/>
        <w:rPr>
          <w:rFonts w:ascii="Arial" w:hAnsi="Arial" w:cs="Arial"/>
          <w:sz w:val="18"/>
          <w:szCs w:val="18"/>
          <w:lang w:val="en-US"/>
        </w:rPr>
      </w:pPr>
    </w:p>
    <w:p w14:paraId="72E8C46B" w14:textId="77777777" w:rsidR="003A234D" w:rsidRPr="003A234D" w:rsidRDefault="003A234D" w:rsidP="003A234D">
      <w:pPr>
        <w:spacing w:after="0"/>
        <w:rPr>
          <w:rFonts w:ascii="Arial" w:hAnsi="Arial" w:cs="Arial"/>
          <w:b/>
          <w:bCs/>
          <w:sz w:val="18"/>
          <w:szCs w:val="18"/>
          <w:lang w:val="en-US"/>
        </w:rPr>
      </w:pPr>
      <w:r w:rsidRPr="003A234D">
        <w:rPr>
          <w:rFonts w:ascii="Arial" w:hAnsi="Arial" w:cs="Arial"/>
          <w:b/>
          <w:bCs/>
          <w:sz w:val="18"/>
          <w:szCs w:val="18"/>
          <w:lang w:val="en-US"/>
        </w:rPr>
        <w:t>3. Use of heating plugs</w:t>
      </w:r>
    </w:p>
    <w:p w14:paraId="66C437AD" w14:textId="77777777" w:rsidR="003A234D" w:rsidRPr="003A234D" w:rsidRDefault="003A234D" w:rsidP="003A234D">
      <w:pPr>
        <w:spacing w:after="0"/>
        <w:rPr>
          <w:rFonts w:ascii="Arial" w:hAnsi="Arial" w:cs="Arial"/>
          <w:sz w:val="18"/>
          <w:szCs w:val="18"/>
          <w:lang w:val="en-US"/>
        </w:rPr>
      </w:pPr>
      <w:r w:rsidRPr="003A234D">
        <w:rPr>
          <w:rFonts w:ascii="Arial" w:hAnsi="Arial" w:cs="Arial"/>
          <w:sz w:val="18"/>
          <w:szCs w:val="18"/>
          <w:lang w:val="en-US"/>
        </w:rPr>
        <w:t>3.1 Electrical power for car engine heating may be a maximum of 1,000 watts.</w:t>
      </w:r>
    </w:p>
    <w:p w14:paraId="1098DCF7" w14:textId="77777777" w:rsidR="003A234D" w:rsidRPr="003A234D" w:rsidRDefault="003A234D" w:rsidP="003A234D">
      <w:pPr>
        <w:spacing w:after="0"/>
        <w:rPr>
          <w:rFonts w:ascii="Arial" w:hAnsi="Arial" w:cs="Arial"/>
          <w:sz w:val="18"/>
          <w:szCs w:val="18"/>
          <w:lang w:val="en-US"/>
        </w:rPr>
      </w:pPr>
      <w:r w:rsidRPr="003A234D">
        <w:rPr>
          <w:rFonts w:ascii="Arial" w:hAnsi="Arial" w:cs="Arial"/>
          <w:sz w:val="18"/>
          <w:szCs w:val="18"/>
          <w:lang w:val="en-US"/>
        </w:rPr>
        <w:t>3.2 Heating resistance and connecting leads must be fully approved by the Electrical Inspectorate.</w:t>
      </w:r>
    </w:p>
    <w:p w14:paraId="53619F89" w14:textId="77777777" w:rsidR="003A234D" w:rsidRPr="003A234D" w:rsidRDefault="003A234D" w:rsidP="003A234D">
      <w:pPr>
        <w:spacing w:after="0"/>
        <w:rPr>
          <w:rFonts w:ascii="Arial" w:hAnsi="Arial" w:cs="Arial"/>
          <w:sz w:val="18"/>
          <w:szCs w:val="18"/>
          <w:lang w:val="en-US"/>
        </w:rPr>
      </w:pPr>
      <w:r w:rsidRPr="003A234D">
        <w:rPr>
          <w:rFonts w:ascii="Arial" w:hAnsi="Arial" w:cs="Arial"/>
          <w:sz w:val="18"/>
          <w:szCs w:val="18"/>
          <w:lang w:val="en-US"/>
        </w:rPr>
        <w:t>3.3 Connecting leads may not be left hanging from the heating post.</w:t>
      </w:r>
    </w:p>
    <w:p w14:paraId="63322043" w14:textId="77777777" w:rsidR="003A234D" w:rsidRPr="003A234D" w:rsidRDefault="003A234D" w:rsidP="003A234D">
      <w:pPr>
        <w:spacing w:after="0"/>
        <w:rPr>
          <w:rFonts w:ascii="Arial" w:hAnsi="Arial" w:cs="Arial"/>
          <w:sz w:val="18"/>
          <w:szCs w:val="18"/>
          <w:lang w:val="en-US"/>
        </w:rPr>
      </w:pPr>
      <w:r w:rsidRPr="003A234D">
        <w:rPr>
          <w:rFonts w:ascii="Arial" w:hAnsi="Arial" w:cs="Arial"/>
          <w:sz w:val="18"/>
          <w:szCs w:val="18"/>
          <w:lang w:val="en-US"/>
        </w:rPr>
        <w:t>3.4 The tenant shall be responsible for any damage caused by misuse of the heating apparatus.</w:t>
      </w:r>
    </w:p>
    <w:p w14:paraId="300BA6E3" w14:textId="5762D194" w:rsidR="003A234D" w:rsidRPr="003A234D" w:rsidRDefault="003A234D" w:rsidP="003A234D">
      <w:pPr>
        <w:spacing w:after="0"/>
        <w:rPr>
          <w:rFonts w:ascii="Arial" w:hAnsi="Arial" w:cs="Arial"/>
          <w:sz w:val="18"/>
          <w:szCs w:val="18"/>
          <w:lang w:val="en-US"/>
        </w:rPr>
      </w:pPr>
      <w:r w:rsidRPr="003A234D">
        <w:rPr>
          <w:rFonts w:ascii="Arial" w:hAnsi="Arial" w:cs="Arial"/>
          <w:sz w:val="18"/>
          <w:szCs w:val="18"/>
          <w:lang w:val="en-US"/>
        </w:rPr>
        <w:t>3.5 Upon the ending of the rental agreement, the tenant shall immediately return the key for the heating apparatus to the property maintenance company. The tenant shall be responsible for all expenses caused by failure to return the key.</w:t>
      </w:r>
    </w:p>
    <w:p w14:paraId="38A75A43" w14:textId="1E6AA0DF" w:rsidR="003A234D" w:rsidRDefault="003A234D" w:rsidP="003A234D">
      <w:pPr>
        <w:spacing w:after="0"/>
        <w:rPr>
          <w:rFonts w:ascii="Arial" w:hAnsi="Arial" w:cs="Arial"/>
          <w:sz w:val="18"/>
          <w:szCs w:val="18"/>
          <w:lang w:val="en-US"/>
        </w:rPr>
      </w:pPr>
      <w:r w:rsidRPr="003A234D">
        <w:rPr>
          <w:rFonts w:ascii="Arial" w:hAnsi="Arial" w:cs="Arial"/>
          <w:sz w:val="18"/>
          <w:szCs w:val="18"/>
          <w:lang w:val="en-US"/>
        </w:rPr>
        <w:t>3.6. The heater outlet may not be used to charge vehicles such as electric cars or rechargeable hybrid cars. They may be charged only in the charging points reserved for them. Heating posts may only be used for preheating the car's engine and using the interior heater (total max. 1,500W) in parking areas where it is not specifically prohibited or restricted due to power limitations. Liability for damage caused by misuse lies with the person acting in violation of the terms of use.</w:t>
      </w:r>
    </w:p>
    <w:p w14:paraId="7BAA5D81" w14:textId="77777777" w:rsidR="003A234D" w:rsidRPr="003A234D" w:rsidRDefault="003A234D" w:rsidP="003A234D">
      <w:pPr>
        <w:spacing w:after="0"/>
        <w:rPr>
          <w:rFonts w:ascii="Arial" w:hAnsi="Arial" w:cs="Arial"/>
          <w:sz w:val="18"/>
          <w:szCs w:val="18"/>
          <w:lang w:val="en-US"/>
        </w:rPr>
      </w:pPr>
    </w:p>
    <w:p w14:paraId="073E8147" w14:textId="77777777" w:rsidR="003A234D" w:rsidRPr="003A234D" w:rsidRDefault="003A234D" w:rsidP="003A234D">
      <w:pPr>
        <w:spacing w:after="0"/>
        <w:rPr>
          <w:rFonts w:ascii="Arial" w:hAnsi="Arial" w:cs="Arial"/>
          <w:b/>
          <w:bCs/>
          <w:sz w:val="18"/>
          <w:szCs w:val="18"/>
          <w:lang w:val="en-US"/>
        </w:rPr>
      </w:pPr>
      <w:r w:rsidRPr="003A234D">
        <w:rPr>
          <w:rFonts w:ascii="Arial" w:hAnsi="Arial" w:cs="Arial"/>
          <w:b/>
          <w:bCs/>
          <w:sz w:val="18"/>
          <w:szCs w:val="18"/>
          <w:lang w:val="en-US"/>
        </w:rPr>
        <w:t>4. Maintenance of parking space</w:t>
      </w:r>
    </w:p>
    <w:p w14:paraId="03F23878" w14:textId="77777777" w:rsidR="003A234D" w:rsidRPr="003A234D" w:rsidRDefault="003A234D" w:rsidP="003A234D">
      <w:pPr>
        <w:spacing w:after="0"/>
        <w:rPr>
          <w:rFonts w:ascii="Arial" w:hAnsi="Arial" w:cs="Arial"/>
          <w:sz w:val="18"/>
          <w:szCs w:val="18"/>
          <w:lang w:val="en-US"/>
        </w:rPr>
      </w:pPr>
      <w:r w:rsidRPr="003A234D">
        <w:rPr>
          <w:rFonts w:ascii="Arial" w:hAnsi="Arial" w:cs="Arial"/>
          <w:sz w:val="18"/>
          <w:szCs w:val="18"/>
          <w:lang w:val="en-US"/>
        </w:rPr>
        <w:t>The property owner shall be responsible for maintenance of the parking area within the following limits:</w:t>
      </w:r>
    </w:p>
    <w:p w14:paraId="3778B1ED" w14:textId="0ECC64E7" w:rsidR="003A234D" w:rsidRPr="003A234D" w:rsidRDefault="003A234D" w:rsidP="003A234D">
      <w:pPr>
        <w:spacing w:after="0"/>
        <w:rPr>
          <w:rFonts w:ascii="Arial" w:hAnsi="Arial" w:cs="Arial"/>
          <w:sz w:val="18"/>
          <w:szCs w:val="18"/>
          <w:lang w:val="en-US"/>
        </w:rPr>
      </w:pPr>
      <w:r w:rsidRPr="003A234D">
        <w:rPr>
          <w:rFonts w:ascii="Arial" w:hAnsi="Arial" w:cs="Arial"/>
          <w:sz w:val="18"/>
          <w:szCs w:val="18"/>
          <w:lang w:val="en-US"/>
        </w:rPr>
        <w:t>- The property owner will not arrange for snow to be cleared from the spaces between parked cars, nor sand or salt between cars or parking spaces, nor within the individual parking spaces (for example, underneath cars).</w:t>
      </w:r>
    </w:p>
    <w:p w14:paraId="626ABA90" w14:textId="73C2CFFC" w:rsidR="003A234D" w:rsidRDefault="003A234D" w:rsidP="003A234D">
      <w:pPr>
        <w:spacing w:after="0"/>
        <w:rPr>
          <w:rFonts w:ascii="Arial" w:hAnsi="Arial" w:cs="Arial"/>
          <w:sz w:val="18"/>
          <w:szCs w:val="18"/>
          <w:lang w:val="en-US"/>
        </w:rPr>
      </w:pPr>
      <w:r w:rsidRPr="003A234D">
        <w:rPr>
          <w:rFonts w:ascii="Arial" w:hAnsi="Arial" w:cs="Arial"/>
          <w:sz w:val="18"/>
          <w:szCs w:val="18"/>
          <w:lang w:val="en-US"/>
        </w:rPr>
        <w:t>- The property owner will nevertheless also attempt, where possible, to take care of the winter maintenance of the parking spaces themselves, over broader areas at a time.</w:t>
      </w:r>
    </w:p>
    <w:p w14:paraId="13B1E884" w14:textId="77777777" w:rsidR="003A234D" w:rsidRPr="003A234D" w:rsidRDefault="003A234D" w:rsidP="003A234D">
      <w:pPr>
        <w:spacing w:after="0"/>
        <w:rPr>
          <w:rFonts w:ascii="Arial" w:hAnsi="Arial" w:cs="Arial"/>
          <w:sz w:val="18"/>
          <w:szCs w:val="18"/>
          <w:lang w:val="en-US"/>
        </w:rPr>
      </w:pPr>
    </w:p>
    <w:p w14:paraId="33841189" w14:textId="77777777" w:rsidR="003A234D" w:rsidRPr="003A234D" w:rsidRDefault="003A234D" w:rsidP="003A234D">
      <w:pPr>
        <w:spacing w:after="0"/>
        <w:rPr>
          <w:rFonts w:ascii="Arial" w:hAnsi="Arial" w:cs="Arial"/>
          <w:b/>
          <w:bCs/>
          <w:sz w:val="18"/>
          <w:szCs w:val="18"/>
          <w:lang w:val="en-US"/>
        </w:rPr>
      </w:pPr>
      <w:r w:rsidRPr="003A234D">
        <w:rPr>
          <w:rFonts w:ascii="Arial" w:hAnsi="Arial" w:cs="Arial"/>
          <w:b/>
          <w:bCs/>
          <w:sz w:val="18"/>
          <w:szCs w:val="18"/>
          <w:lang w:val="en-US"/>
        </w:rPr>
        <w:t>5. Breach of the terms and conditions</w:t>
      </w:r>
    </w:p>
    <w:p w14:paraId="692D637A" w14:textId="2B31CE12" w:rsidR="003A234D" w:rsidRDefault="003A234D" w:rsidP="003A234D">
      <w:pPr>
        <w:spacing w:after="0"/>
        <w:rPr>
          <w:rFonts w:ascii="Arial" w:hAnsi="Arial" w:cs="Arial"/>
          <w:sz w:val="18"/>
          <w:szCs w:val="18"/>
          <w:lang w:val="en-US"/>
        </w:rPr>
      </w:pPr>
      <w:r w:rsidRPr="003A234D">
        <w:rPr>
          <w:rFonts w:ascii="Arial" w:hAnsi="Arial" w:cs="Arial"/>
          <w:sz w:val="18"/>
          <w:szCs w:val="18"/>
          <w:lang w:val="en-US"/>
        </w:rPr>
        <w:t>If the tenant neglects to pay the rent for the parking space or otherwise breaches the terms and conditions, the landlord will have the right, without further communication with the tenant, to prevent the use of the parking space, and to terminate or rescind the rental agreement for parking space.</w:t>
      </w:r>
    </w:p>
    <w:p w14:paraId="30BB5245" w14:textId="77777777" w:rsidR="003A234D" w:rsidRPr="003A234D" w:rsidRDefault="003A234D" w:rsidP="003A234D">
      <w:pPr>
        <w:spacing w:after="0"/>
        <w:rPr>
          <w:rFonts w:ascii="Arial" w:hAnsi="Arial" w:cs="Arial"/>
          <w:sz w:val="18"/>
          <w:szCs w:val="18"/>
          <w:lang w:val="en-US"/>
        </w:rPr>
      </w:pPr>
    </w:p>
    <w:p w14:paraId="0D4E2D05" w14:textId="77777777" w:rsidR="003A234D" w:rsidRPr="003A234D" w:rsidRDefault="003A234D" w:rsidP="003A234D">
      <w:pPr>
        <w:spacing w:after="0"/>
        <w:rPr>
          <w:rFonts w:ascii="Arial" w:hAnsi="Arial" w:cs="Arial"/>
          <w:b/>
          <w:bCs/>
          <w:sz w:val="18"/>
          <w:szCs w:val="18"/>
          <w:lang w:val="en-US"/>
        </w:rPr>
      </w:pPr>
      <w:r w:rsidRPr="003A234D">
        <w:rPr>
          <w:rFonts w:ascii="Arial" w:hAnsi="Arial" w:cs="Arial"/>
          <w:b/>
          <w:bCs/>
          <w:sz w:val="18"/>
          <w:szCs w:val="18"/>
          <w:lang w:val="en-US"/>
        </w:rPr>
        <w:t>6. Validity of rental agreement for parking space</w:t>
      </w:r>
    </w:p>
    <w:p w14:paraId="7D4616C4" w14:textId="77777777" w:rsidR="003A234D" w:rsidRPr="003A234D" w:rsidRDefault="003A234D" w:rsidP="003A234D">
      <w:pPr>
        <w:spacing w:after="0"/>
        <w:rPr>
          <w:rFonts w:ascii="Arial" w:hAnsi="Arial" w:cs="Arial"/>
          <w:sz w:val="18"/>
          <w:szCs w:val="18"/>
          <w:lang w:val="en-US"/>
        </w:rPr>
      </w:pPr>
      <w:r w:rsidRPr="003A234D">
        <w:rPr>
          <w:rFonts w:ascii="Arial" w:hAnsi="Arial" w:cs="Arial"/>
          <w:sz w:val="18"/>
          <w:szCs w:val="18"/>
          <w:lang w:val="en-US"/>
        </w:rPr>
        <w:t>This agreement remains valid until further notice. The term of notice for either party is one month, calculated from the end of the month during which the notice came to the attention of the opposite party.</w:t>
      </w:r>
    </w:p>
    <w:p w14:paraId="330068A0" w14:textId="541679A8" w:rsidR="00B243F9" w:rsidRPr="003A234D" w:rsidRDefault="003A234D" w:rsidP="003A234D">
      <w:pPr>
        <w:spacing w:after="0"/>
        <w:rPr>
          <w:rFonts w:ascii="Arial" w:hAnsi="Arial" w:cs="Arial"/>
          <w:sz w:val="18"/>
          <w:szCs w:val="18"/>
          <w:lang w:val="en-US"/>
        </w:rPr>
      </w:pPr>
      <w:r w:rsidRPr="003A234D">
        <w:rPr>
          <w:rFonts w:ascii="Arial" w:hAnsi="Arial" w:cs="Arial"/>
          <w:sz w:val="18"/>
          <w:szCs w:val="18"/>
          <w:lang w:val="en-US"/>
        </w:rPr>
        <w:t>There is no need to separately terminate the rental agreement for parking space. It will automatically expire upon the ending of the rental agreement for the apartment.</w:t>
      </w:r>
    </w:p>
    <w:sectPr w:rsidR="00B243F9" w:rsidRPr="003A234D">
      <w:headerReference w:type="default" r:id="rId6"/>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D6B0" w14:textId="77777777" w:rsidR="003A234D" w:rsidRDefault="003A234D" w:rsidP="003A234D">
      <w:pPr>
        <w:spacing w:after="0" w:line="240" w:lineRule="auto"/>
      </w:pPr>
      <w:r>
        <w:separator/>
      </w:r>
    </w:p>
  </w:endnote>
  <w:endnote w:type="continuationSeparator" w:id="0">
    <w:p w14:paraId="57FAB4A9" w14:textId="77777777" w:rsidR="003A234D" w:rsidRDefault="003A234D" w:rsidP="003A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2D81" w14:textId="70D4B127" w:rsidR="003A234D" w:rsidRDefault="00EF6618" w:rsidP="00EF6618">
    <w:pPr>
      <w:jc w:val="right"/>
      <w:rPr>
        <w:rFonts w:ascii="Arial" w:hAnsi="Arial" w:cs="Arial"/>
        <w:sz w:val="16"/>
        <w:szCs w:val="16"/>
      </w:rPr>
    </w:pPr>
    <w:r>
      <w:rPr>
        <w:rFonts w:ascii="Arial" w:eastAsia="Times New Roman" w:hAnsi="Arial" w:cs="Arial"/>
        <w:noProof/>
        <w:sz w:val="17"/>
        <w:szCs w:val="17"/>
        <w:lang w:eastAsia="fi-FI"/>
      </w:rPr>
      <w:t xml:space="preserve">     10/2022                   </w:t>
    </w:r>
  </w:p>
  <w:p w14:paraId="294AA44D" w14:textId="5C48EC4F" w:rsidR="003A234D" w:rsidRPr="00AB5152" w:rsidRDefault="00973B2D" w:rsidP="00AB5152">
    <w:pPr>
      <w:rPr>
        <w:rFonts w:ascii="Arial" w:eastAsia="Times New Roman" w:hAnsi="Arial" w:cs="Arial"/>
        <w:noProof/>
        <w:sz w:val="17"/>
        <w:szCs w:val="17"/>
        <w:lang w:eastAsia="fi-FI"/>
      </w:rPr>
    </w:pPr>
    <w:r>
      <w:rPr>
        <w:noProof/>
      </w:rPr>
      <w:drawing>
        <wp:inline distT="0" distB="0" distL="0" distR="0" wp14:anchorId="57A3043A" wp14:editId="0B35BE75">
          <wp:extent cx="1102966" cy="323850"/>
          <wp:effectExtent l="0" t="0" r="254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81" cy="32852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36ED" w14:textId="77777777" w:rsidR="003A234D" w:rsidRDefault="003A234D" w:rsidP="003A234D">
      <w:pPr>
        <w:spacing w:after="0" w:line="240" w:lineRule="auto"/>
      </w:pPr>
      <w:r>
        <w:separator/>
      </w:r>
    </w:p>
  </w:footnote>
  <w:footnote w:type="continuationSeparator" w:id="0">
    <w:p w14:paraId="10022040" w14:textId="77777777" w:rsidR="003A234D" w:rsidRDefault="003A234D" w:rsidP="003A2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2C71" w14:textId="77777777" w:rsidR="003A234D" w:rsidRDefault="003A234D" w:rsidP="003A234D">
    <w:pPr>
      <w:jc w:val="right"/>
      <w:rPr>
        <w:rFonts w:ascii="Arial" w:hAnsi="Arial" w:cs="Arial"/>
        <w:b/>
        <w:bCs/>
        <w:sz w:val="24"/>
        <w:szCs w:val="24"/>
        <w:lang w:val="en-US"/>
      </w:rPr>
    </w:pPr>
  </w:p>
  <w:p w14:paraId="77F3EEA6" w14:textId="3F92E6DC" w:rsidR="003A234D" w:rsidRDefault="003A234D" w:rsidP="003A234D">
    <w:pPr>
      <w:jc w:val="right"/>
      <w:rPr>
        <w:rFonts w:ascii="Arial" w:hAnsi="Arial" w:cs="Arial"/>
        <w:b/>
        <w:bCs/>
        <w:sz w:val="24"/>
        <w:szCs w:val="24"/>
        <w:lang w:val="en-US"/>
      </w:rPr>
    </w:pPr>
    <w:r w:rsidRPr="003A234D">
      <w:rPr>
        <w:rFonts w:ascii="Arial" w:hAnsi="Arial" w:cs="Arial"/>
        <w:b/>
        <w:bCs/>
        <w:sz w:val="24"/>
        <w:szCs w:val="24"/>
        <w:lang w:val="en-US"/>
      </w:rPr>
      <w:t>Terms of use for parking space</w:t>
    </w:r>
  </w:p>
  <w:p w14:paraId="01AF623D" w14:textId="77777777" w:rsidR="001467BC" w:rsidRPr="003A234D" w:rsidRDefault="001467BC" w:rsidP="003A234D">
    <w:pPr>
      <w:jc w:val="right"/>
      <w:rPr>
        <w:rFonts w:ascii="Arial" w:hAnsi="Arial" w:cs="Arial"/>
        <w:b/>
        <w:bCs/>
        <w:sz w:val="24"/>
        <w:szCs w:val="24"/>
        <w:lang w:val="en-US"/>
      </w:rPr>
    </w:pPr>
  </w:p>
  <w:p w14:paraId="0A1669BD" w14:textId="77777777" w:rsidR="003A234D" w:rsidRPr="003A234D" w:rsidRDefault="003A234D">
    <w:pPr>
      <w:pStyle w:val="Yltunnis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4D"/>
    <w:rsid w:val="0003567D"/>
    <w:rsid w:val="001467BC"/>
    <w:rsid w:val="001B5CB0"/>
    <w:rsid w:val="003A234D"/>
    <w:rsid w:val="00973B2D"/>
    <w:rsid w:val="00AB5152"/>
    <w:rsid w:val="00B243F9"/>
    <w:rsid w:val="00EF66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2C9F"/>
  <w15:chartTrackingRefBased/>
  <w15:docId w15:val="{A8BCD7FC-81F5-4A30-ABEC-87DD270F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A234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A234D"/>
  </w:style>
  <w:style w:type="paragraph" w:styleId="Alatunniste">
    <w:name w:val="footer"/>
    <w:basedOn w:val="Normaali"/>
    <w:link w:val="AlatunnisteChar"/>
    <w:uiPriority w:val="99"/>
    <w:unhideWhenUsed/>
    <w:rsid w:val="003A234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A2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469</Words>
  <Characters>3806</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Kojamo Oyj</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Enckell Tiia</dc:creator>
  <cp:keywords/>
  <dc:description/>
  <cp:lastModifiedBy>Enckell Tiia</cp:lastModifiedBy>
  <cp:revision>6</cp:revision>
  <dcterms:created xsi:type="dcterms:W3CDTF">2022-10-03T12:25:00Z</dcterms:created>
  <dcterms:modified xsi:type="dcterms:W3CDTF">2022-10-03T12:52:00Z</dcterms:modified>
</cp:coreProperties>
</file>